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3A3F5" w14:textId="77777777" w:rsidR="00706C08" w:rsidRDefault="00706C08">
      <w:pPr>
        <w:jc w:val="center"/>
        <w:rPr>
          <w:b/>
          <w:sz w:val="30"/>
          <w:szCs w:val="30"/>
        </w:rPr>
      </w:pPr>
    </w:p>
    <w:p w14:paraId="4275C166" w14:textId="77777777" w:rsidR="00706C08" w:rsidRDefault="00000000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Společně pro podporu metody BIM v České republice</w:t>
      </w:r>
    </w:p>
    <w:p w14:paraId="3A894643" w14:textId="77777777" w:rsidR="00706C08" w:rsidRDefault="00706C08">
      <w:pPr>
        <w:jc w:val="center"/>
        <w:rPr>
          <w:b/>
          <w:sz w:val="30"/>
          <w:szCs w:val="30"/>
        </w:rPr>
      </w:pPr>
    </w:p>
    <w:p w14:paraId="3F595ADF" w14:textId="77777777" w:rsidR="00706C08" w:rsidRDefault="00000000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BIM</w:t>
      </w:r>
      <w:r>
        <w:rPr>
          <w:b/>
        </w:rPr>
        <w:t xml:space="preserve"> </w:t>
      </w:r>
      <w:r>
        <w:rPr>
          <w:b/>
          <w:sz w:val="30"/>
          <w:szCs w:val="30"/>
        </w:rPr>
        <w:t>Day 2023 uspořádá Odborná rada pro BIM – buildingSMART Česká republika ve spolupráci s Českou agenturou pro standardizaci a Svazem podnikatelů ve stavebnictví</w:t>
      </w:r>
    </w:p>
    <w:p w14:paraId="61FFF161" w14:textId="77777777" w:rsidR="00706C08" w:rsidRDefault="00706C08">
      <w:pPr>
        <w:rPr>
          <w:b/>
        </w:rPr>
      </w:pPr>
    </w:p>
    <w:p w14:paraId="32DC044F" w14:textId="77777777" w:rsidR="00706C08" w:rsidRDefault="00000000" w:rsidP="006028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80" w:afterLines="50" w:after="120" w:line="262" w:lineRule="auto"/>
        <w:ind w:left="284" w:hanging="284"/>
        <w:jc w:val="both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>Spolupráce czBIM, Agentury ČAS a SPS je novým silným impulsem pro rozvoj metody BIM v Česku. Ukazuje, že cesta ke spolupráci veřejného a soukromého sektoru při tvorbě standardů a metodik je otevřená.</w:t>
      </w:r>
    </w:p>
    <w:p w14:paraId="3D9E1E05" w14:textId="78258958" w:rsidR="00706C08" w:rsidRDefault="00000000" w:rsidP="006028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Lines="50" w:after="120" w:line="262" w:lineRule="auto"/>
        <w:ind w:left="284" w:hanging="284"/>
        <w:jc w:val="both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>Již dvanáctý ročník prestižní konference BIM Day 2023 uspořádá Odborná rada pro</w:t>
      </w:r>
      <w:r w:rsidR="006028E8">
        <w:rPr>
          <w:b/>
          <w:color w:val="000000"/>
          <w:sz w:val="23"/>
          <w:szCs w:val="23"/>
        </w:rPr>
        <w:t> </w:t>
      </w:r>
      <w:r>
        <w:rPr>
          <w:b/>
          <w:color w:val="000000"/>
          <w:sz w:val="23"/>
          <w:szCs w:val="23"/>
        </w:rPr>
        <w:t>BIM</w:t>
      </w:r>
      <w:r w:rsidR="006028E8">
        <w:rPr>
          <w:b/>
          <w:color w:val="000000"/>
          <w:sz w:val="23"/>
          <w:szCs w:val="23"/>
        </w:rPr>
        <w:t> </w:t>
      </w:r>
      <w:r>
        <w:rPr>
          <w:b/>
          <w:color w:val="000000"/>
          <w:sz w:val="23"/>
          <w:szCs w:val="23"/>
        </w:rPr>
        <w:t>–</w:t>
      </w:r>
      <w:r w:rsidR="006028E8">
        <w:rPr>
          <w:b/>
          <w:color w:val="000000"/>
          <w:sz w:val="23"/>
          <w:szCs w:val="23"/>
        </w:rPr>
        <w:t> </w:t>
      </w:r>
      <w:r>
        <w:rPr>
          <w:b/>
          <w:color w:val="000000"/>
          <w:sz w:val="23"/>
          <w:szCs w:val="23"/>
        </w:rPr>
        <w:t>buildingSMART Česká republika společně s Českou agenturou pro standardizaci a</w:t>
      </w:r>
      <w:r w:rsidR="006028E8">
        <w:rPr>
          <w:b/>
          <w:color w:val="000000"/>
          <w:sz w:val="23"/>
          <w:szCs w:val="23"/>
        </w:rPr>
        <w:t> </w:t>
      </w:r>
      <w:r>
        <w:rPr>
          <w:b/>
          <w:color w:val="000000"/>
          <w:sz w:val="23"/>
          <w:szCs w:val="23"/>
        </w:rPr>
        <w:t>Svazem podnikatelů ve stavebnictví.</w:t>
      </w:r>
    </w:p>
    <w:p w14:paraId="75F27F0E" w14:textId="77777777" w:rsidR="00706C08" w:rsidRDefault="00000000" w:rsidP="006028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Lines="50" w:after="120" w:line="262" w:lineRule="auto"/>
        <w:ind w:left="284" w:hanging="284"/>
        <w:jc w:val="both"/>
        <w:rPr>
          <w:b/>
          <w:color w:val="000000"/>
          <w:sz w:val="23"/>
          <w:szCs w:val="23"/>
        </w:rPr>
      </w:pPr>
      <w:hyperlink r:id="rId8" w:anchor="buy-tickets">
        <w:r>
          <w:rPr>
            <w:b/>
            <w:color w:val="000000"/>
            <w:sz w:val="23"/>
            <w:szCs w:val="23"/>
            <w:u w:val="single"/>
          </w:rPr>
          <w:t>Registrace na a</w:t>
        </w:r>
      </w:hyperlink>
      <w:hyperlink r:id="rId9" w:anchor="buy-tickets">
        <w:r>
          <w:rPr>
            <w:b/>
            <w:sz w:val="23"/>
            <w:szCs w:val="23"/>
            <w:u w:val="single"/>
          </w:rPr>
          <w:t>kci</w:t>
        </w:r>
      </w:hyperlink>
      <w:r>
        <w:rPr>
          <w:b/>
          <w:color w:val="000000"/>
          <w:sz w:val="23"/>
          <w:szCs w:val="23"/>
        </w:rPr>
        <w:t>, kter</w:t>
      </w:r>
      <w:r>
        <w:rPr>
          <w:b/>
          <w:sz w:val="23"/>
          <w:szCs w:val="23"/>
        </w:rPr>
        <w:t>á</w:t>
      </w:r>
      <w:r>
        <w:rPr>
          <w:b/>
          <w:color w:val="000000"/>
          <w:sz w:val="23"/>
          <w:szCs w:val="23"/>
        </w:rPr>
        <w:t xml:space="preserve"> se uskuteční ve dnech 18. a 19. října 2023 v pražském Clarion Congress hotelu, </w:t>
      </w:r>
      <w:r>
        <w:rPr>
          <w:b/>
          <w:sz w:val="23"/>
          <w:szCs w:val="23"/>
        </w:rPr>
        <w:t>již byla</w:t>
      </w:r>
      <w:r>
        <w:rPr>
          <w:b/>
          <w:color w:val="000000"/>
          <w:sz w:val="23"/>
          <w:szCs w:val="23"/>
        </w:rPr>
        <w:t xml:space="preserve"> spuštěna.</w:t>
      </w:r>
    </w:p>
    <w:p w14:paraId="730122BC" w14:textId="77777777" w:rsidR="00706C08" w:rsidRDefault="00000000" w:rsidP="006028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Lines="50" w:after="120" w:line="262" w:lineRule="auto"/>
        <w:ind w:left="284" w:hanging="284"/>
        <w:jc w:val="both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>BIM Day 2023 nese podtitul: „Jak se informační modelování staveb osvědčuje v praxi?“</w:t>
      </w:r>
    </w:p>
    <w:p w14:paraId="0D9E80CF" w14:textId="77777777" w:rsidR="00706C08" w:rsidRDefault="00000000" w:rsidP="006028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Lines="50" w:after="120" w:line="262" w:lineRule="auto"/>
        <w:ind w:left="284" w:hanging="284"/>
        <w:jc w:val="both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>Stejně jako v případě minulých ročníků bude i letos program konference zaměřen zejména na ověřené zkušenosti z praxe a sdílení poznatků.</w:t>
      </w:r>
    </w:p>
    <w:p w14:paraId="14C03814" w14:textId="0005114C" w:rsidR="00706C08" w:rsidRDefault="00000000" w:rsidP="006028E8">
      <w:pPr>
        <w:spacing w:line="262" w:lineRule="auto"/>
        <w:jc w:val="both"/>
      </w:pPr>
      <w:r>
        <w:rPr>
          <w:i/>
          <w:color w:val="000000"/>
        </w:rPr>
        <w:t>Praha, 25. července 2023</w:t>
      </w:r>
      <w:r>
        <w:t xml:space="preserve"> – </w:t>
      </w:r>
      <w:r>
        <w:rPr>
          <w:color w:val="000000"/>
        </w:rPr>
        <w:t xml:space="preserve">Tři významní aktéři podílející se na podpoře širšího využívání metody BIM v Česku se dohodli na vzájemné spolupráci. Symbolem nové éry spolupráce je konference BIM Day 2023. </w:t>
      </w:r>
      <w:r>
        <w:rPr>
          <w:b/>
          <w:color w:val="000000"/>
        </w:rPr>
        <w:t>Odborná rada pro BIM (czBIM)</w:t>
      </w:r>
      <w:r>
        <w:rPr>
          <w:color w:val="000000"/>
        </w:rPr>
        <w:t xml:space="preserve"> tuto konferenci pořádá již dvanáctým rokem. Letos se k ní ale při</w:t>
      </w:r>
      <w:r w:rsidR="006028E8">
        <w:rPr>
          <w:color w:val="000000"/>
        </w:rPr>
        <w:t> </w:t>
      </w:r>
      <w:r>
        <w:rPr>
          <w:color w:val="000000"/>
        </w:rPr>
        <w:t xml:space="preserve">pořádání připojí také </w:t>
      </w:r>
      <w:r>
        <w:rPr>
          <w:b/>
          <w:color w:val="000000"/>
        </w:rPr>
        <w:t>Česká agentura pro standardizaci</w:t>
      </w:r>
      <w:r>
        <w:rPr>
          <w:color w:val="000000"/>
        </w:rPr>
        <w:t xml:space="preserve"> prostřednictvím svého odboru Koncepce BIM a </w:t>
      </w:r>
      <w:r>
        <w:rPr>
          <w:b/>
          <w:color w:val="000000"/>
        </w:rPr>
        <w:t>Svaz podnikatelů ve stavebnictví</w:t>
      </w:r>
      <w:r>
        <w:rPr>
          <w:color w:val="000000"/>
        </w:rPr>
        <w:t>. Společně tyto tři subjekty pokrývají velkou část stavebního sektoru v Česku, a především hrají významnou roli v digitalizaci českého stavebnictví a metody BIM u</w:t>
      </w:r>
      <w:r w:rsidR="00AC612E">
        <w:rPr>
          <w:color w:val="000000"/>
        </w:rPr>
        <w:t> </w:t>
      </w:r>
      <w:r>
        <w:rPr>
          <w:color w:val="000000"/>
        </w:rPr>
        <w:t xml:space="preserve">nás. Odborná rada pro BIM (czBIM) stála u počátků metody BIM v Česku už v roce 2011 a významně se podílela na přípravě vládní Koncepce zavádění metody BIM do veřejné správy. A právě Česká agentura pro standardizaci je odborným partnerem Ministerstva průmyslu a obchodu při jejím naplňování. </w:t>
      </w:r>
      <w:r>
        <w:t>Svaz</w:t>
      </w:r>
      <w:r>
        <w:rPr>
          <w:color w:val="000000"/>
        </w:rPr>
        <w:t xml:space="preserve"> podnikatelů ve stavebnictví pak přináší především zkušenosti z reálné praxe, jehož členy jsou, mimo projekční kanceláře, stavební firmy, tedy zhotovitelé stavebních zakázek, ať již soukromých, tak veřejných.</w:t>
      </w:r>
    </w:p>
    <w:p w14:paraId="2D34178E" w14:textId="77777777" w:rsidR="00706C08" w:rsidRDefault="00706C08" w:rsidP="006028E8">
      <w:pPr>
        <w:spacing w:line="262" w:lineRule="auto"/>
      </w:pPr>
    </w:p>
    <w:p w14:paraId="42787695" w14:textId="77777777" w:rsidR="00706C08" w:rsidRDefault="00000000" w:rsidP="006028E8">
      <w:pPr>
        <w:spacing w:line="262" w:lineRule="auto"/>
        <w:jc w:val="both"/>
        <w:rPr>
          <w:color w:val="000000"/>
        </w:rPr>
      </w:pPr>
      <w:r>
        <w:rPr>
          <w:color w:val="000000"/>
        </w:rPr>
        <w:t>„</w:t>
      </w:r>
      <w:r>
        <w:rPr>
          <w:i/>
          <w:color w:val="000000"/>
        </w:rPr>
        <w:t>Konference BIM Day si za dvanáct let existence získala v odborné veřejnosti velmi dobrý zvuk. Věřím, že letošní ročník vysoký standard nejen udrží, ale výrazně překoná. Máme totiž velmi silné partnery v podobě Agentury ČAS a SPS,</w:t>
      </w:r>
      <w:r>
        <w:rPr>
          <w:color w:val="000000"/>
        </w:rPr>
        <w:t xml:space="preserve">“ říká </w:t>
      </w:r>
      <w:r>
        <w:rPr>
          <w:b/>
          <w:color w:val="000000"/>
        </w:rPr>
        <w:t>Petr Matyáš, předseda představenstva czBIM</w:t>
      </w:r>
      <w:r>
        <w:rPr>
          <w:color w:val="000000"/>
        </w:rPr>
        <w:t xml:space="preserve"> a dodává: „</w:t>
      </w:r>
      <w:r>
        <w:rPr>
          <w:i/>
          <w:color w:val="000000"/>
        </w:rPr>
        <w:t>Rozhodnutí vyrazit společně na další cestu při podpoře metody BIM v Česku je podle mého názoru důležitým impulsem pro české stavebnictví.</w:t>
      </w:r>
      <w:r>
        <w:rPr>
          <w:color w:val="000000"/>
        </w:rPr>
        <w:t>“</w:t>
      </w:r>
    </w:p>
    <w:p w14:paraId="2269FD5C" w14:textId="77777777" w:rsidR="00706C08" w:rsidRDefault="00706C08" w:rsidP="006028E8">
      <w:pPr>
        <w:spacing w:line="262" w:lineRule="auto"/>
      </w:pPr>
    </w:p>
    <w:p w14:paraId="572973FC" w14:textId="77777777" w:rsidR="00706C08" w:rsidRDefault="00000000" w:rsidP="006028E8">
      <w:pPr>
        <w:spacing w:line="262" w:lineRule="auto"/>
        <w:jc w:val="both"/>
        <w:rPr>
          <w:color w:val="000000"/>
        </w:rPr>
      </w:pPr>
      <w:r>
        <w:rPr>
          <w:color w:val="000000"/>
        </w:rPr>
        <w:t xml:space="preserve">BIM Day 2023 bude – tak jako v minulých letech – probíhat ve dvoudenním formátu. První den bude vyhrazen prezentacím předních českých odborníků na BIM, ale i zkušeností soukromých firem z oboru stavebnictví, druhý den si pak účastníci budou moci vybrat </w:t>
      </w:r>
      <w:r>
        <w:t>ze</w:t>
      </w:r>
      <w:r>
        <w:rPr>
          <w:color w:val="000000"/>
        </w:rPr>
        <w:t xml:space="preserve"> široké škály praktických workshopů.</w:t>
      </w:r>
    </w:p>
    <w:p w14:paraId="6C5361E9" w14:textId="77777777" w:rsidR="00706C08" w:rsidRDefault="00706C08" w:rsidP="006028E8">
      <w:pPr>
        <w:spacing w:line="262" w:lineRule="auto"/>
      </w:pPr>
    </w:p>
    <w:p w14:paraId="55E01FE7" w14:textId="3BA3A4A1" w:rsidR="00706C08" w:rsidRDefault="00000000" w:rsidP="006028E8">
      <w:pPr>
        <w:spacing w:line="262" w:lineRule="auto"/>
        <w:jc w:val="both"/>
        <w:rPr>
          <w:color w:val="000000"/>
        </w:rPr>
      </w:pPr>
      <w:r>
        <w:rPr>
          <w:color w:val="000000"/>
        </w:rPr>
        <w:t>„</w:t>
      </w:r>
      <w:r>
        <w:rPr>
          <w:i/>
          <w:color w:val="000000"/>
        </w:rPr>
        <w:t>Metoda BIM stojí na vzájemné spolupráci a sdílení informací napříč všemi stavařskými profesemi, přispívá tak mimo jiné k</w:t>
      </w:r>
      <w:r w:rsidR="00AB58AD">
        <w:rPr>
          <w:i/>
          <w:color w:val="000000"/>
        </w:rPr>
        <w:t>e</w:t>
      </w:r>
      <w:r>
        <w:rPr>
          <w:i/>
          <w:color w:val="000000"/>
        </w:rPr>
        <w:t xml:space="preserve"> zlepšení komunikace nad projektem i odstranění nedorozumění mezi </w:t>
      </w:r>
      <w:r>
        <w:rPr>
          <w:i/>
          <w:color w:val="000000"/>
        </w:rPr>
        <w:lastRenderedPageBreak/>
        <w:t>jednotlivými aktéry. Jsem velmi ráda, že se nám podařilo stejný směr spolupráce a vzájemné komunikace nabrat i s czBIM a zástupci podnikatelů ve stavebnictví,</w:t>
      </w:r>
      <w:r>
        <w:rPr>
          <w:color w:val="000000"/>
        </w:rPr>
        <w:t xml:space="preserve">“ zdůrazňuje </w:t>
      </w:r>
      <w:r>
        <w:rPr>
          <w:b/>
          <w:color w:val="000000"/>
        </w:rPr>
        <w:t>Eva Kaiserová, zástupkyně ředitele odboru Koncepce BIM České agentury pro standardizaci</w:t>
      </w:r>
      <w:r>
        <w:rPr>
          <w:color w:val="000000"/>
        </w:rPr>
        <w:t>. „</w:t>
      </w:r>
      <w:r>
        <w:rPr>
          <w:i/>
          <w:color w:val="000000"/>
        </w:rPr>
        <w:t>Jedním z nejdůležitějších úkolů, které před námi nyní stojí, je příprava Datového standardu staveb (DSS). Ten je, spolu s klasifikačním systém CCI, základem společného digitálního jazyka pro české stavby. Proto je důležité, aby se na jeho principech shodl celý stavební sektor. Spolupráce s czBIM a SPS nám ukazuje, že cesta k tomuto cíli existuje,</w:t>
      </w:r>
      <w:r>
        <w:rPr>
          <w:color w:val="000000"/>
        </w:rPr>
        <w:t xml:space="preserve">“ připomíná </w:t>
      </w:r>
      <w:r>
        <w:rPr>
          <w:b/>
          <w:color w:val="000000"/>
        </w:rPr>
        <w:t>Kaiserová</w:t>
      </w:r>
      <w:r>
        <w:rPr>
          <w:color w:val="000000"/>
        </w:rPr>
        <w:t>.</w:t>
      </w:r>
    </w:p>
    <w:p w14:paraId="1234CF4A" w14:textId="77777777" w:rsidR="00706C08" w:rsidRDefault="00706C08" w:rsidP="006028E8">
      <w:pPr>
        <w:spacing w:line="262" w:lineRule="auto"/>
      </w:pPr>
    </w:p>
    <w:p w14:paraId="0F0112B7" w14:textId="77777777" w:rsidR="00706C08" w:rsidRDefault="00000000" w:rsidP="006028E8">
      <w:pPr>
        <w:spacing w:line="262" w:lineRule="auto"/>
        <w:jc w:val="both"/>
        <w:rPr>
          <w:color w:val="000000"/>
        </w:rPr>
      </w:pPr>
      <w:r>
        <w:rPr>
          <w:color w:val="000000"/>
        </w:rPr>
        <w:t>Pozitivní správou pro všechny stavaře je, že právě Datový standard staveb (DSS) se stane jedním z témat hned úvodního bloku konference BIM Day 2023 a mluvit o něm budou společně zástupci Agentury ČAS a czBIM. Ostatně datový standard SNIM, za jehož vývojem stála právě Odborná rada pro BIM, se stal již předloni součástí DSS, na kterém pracuje odbor Koncepce BIM Agentury ČAS.</w:t>
      </w:r>
    </w:p>
    <w:p w14:paraId="3737BF3D" w14:textId="77777777" w:rsidR="00706C08" w:rsidRDefault="00706C08" w:rsidP="006028E8">
      <w:pPr>
        <w:spacing w:line="262" w:lineRule="auto"/>
        <w:jc w:val="both"/>
        <w:rPr>
          <w:color w:val="000000"/>
        </w:rPr>
      </w:pPr>
    </w:p>
    <w:p w14:paraId="70B048F2" w14:textId="5F2CBA0B" w:rsidR="00706C08" w:rsidRDefault="00000000" w:rsidP="006028E8">
      <w:pPr>
        <w:spacing w:line="262" w:lineRule="auto"/>
        <w:jc w:val="both"/>
        <w:rPr>
          <w:color w:val="000000"/>
        </w:rPr>
      </w:pPr>
      <w:r>
        <w:rPr>
          <w:color w:val="000000"/>
        </w:rPr>
        <w:t>„</w:t>
      </w:r>
      <w:r>
        <w:rPr>
          <w:i/>
          <w:color w:val="000000"/>
        </w:rPr>
        <w:t>Někdy propadáme pocitu, že hlavní přínosy metody BIM jsou v projekční fázi. Pravdou však je, že role metody BIM je nezastupitelná i v realizační fázi. Umožňuje zlepšit vzájemnou komunikac</w:t>
      </w:r>
      <w:r>
        <w:rPr>
          <w:i/>
        </w:rPr>
        <w:t>i</w:t>
      </w:r>
      <w:r>
        <w:rPr>
          <w:i/>
          <w:color w:val="000000"/>
        </w:rPr>
        <w:t>, ale i</w:t>
      </w:r>
      <w:r w:rsidR="006028E8">
        <w:rPr>
          <w:i/>
          <w:color w:val="000000"/>
        </w:rPr>
        <w:t> </w:t>
      </w:r>
      <w:r>
        <w:rPr>
          <w:i/>
          <w:color w:val="000000"/>
        </w:rPr>
        <w:t>předcházet příčinám víceprací, které stavební projekty prodražují,</w:t>
      </w:r>
      <w:r>
        <w:rPr>
          <w:color w:val="000000"/>
        </w:rPr>
        <w:t xml:space="preserve">“ </w:t>
      </w:r>
      <w:r>
        <w:t>říká</w:t>
      </w:r>
      <w:r>
        <w:rPr>
          <w:color w:val="000000"/>
        </w:rPr>
        <w:t xml:space="preserve"> </w:t>
      </w:r>
      <w:r>
        <w:rPr>
          <w:b/>
          <w:color w:val="000000"/>
        </w:rPr>
        <w:t>Jiří Nouza, prezident Svazu podnikatelů ve stavebnictví</w:t>
      </w:r>
      <w:r>
        <w:rPr>
          <w:color w:val="000000"/>
        </w:rPr>
        <w:t xml:space="preserve"> a doplňuje: „</w:t>
      </w:r>
      <w:r>
        <w:rPr>
          <w:i/>
          <w:color w:val="000000"/>
        </w:rPr>
        <w:t>Spolupráce s czBIM a Českou agenturou pro standardizaci nám pomůže motivovat k využívání metody BIM více českých stavebních firem.</w:t>
      </w:r>
      <w:r>
        <w:rPr>
          <w:color w:val="000000"/>
        </w:rPr>
        <w:t>“</w:t>
      </w:r>
    </w:p>
    <w:p w14:paraId="35EB5830" w14:textId="77777777" w:rsidR="00706C08" w:rsidRDefault="00706C08" w:rsidP="006028E8">
      <w:pPr>
        <w:spacing w:line="262" w:lineRule="auto"/>
        <w:jc w:val="both"/>
        <w:rPr>
          <w:color w:val="000000"/>
        </w:rPr>
      </w:pPr>
    </w:p>
    <w:p w14:paraId="20A2EF0C" w14:textId="77777777" w:rsidR="00706C08" w:rsidRDefault="00000000" w:rsidP="006028E8">
      <w:pPr>
        <w:spacing w:line="262" w:lineRule="auto"/>
        <w:jc w:val="both"/>
      </w:pPr>
      <w:r>
        <w:rPr>
          <w:color w:val="000000"/>
        </w:rPr>
        <w:t xml:space="preserve">Účastnický poplatek za oba dny činí 8 990 Kč bez DPH, jednodenní účast pak 4 990 Kč bez DPH. K dispozici jsou také zvýhodněné balíčky tří nebo pěti vstupů, individuální členové czBIM pak zaplatí 4 900 Kč bez DPH. Registrovat se lze na stránce </w:t>
      </w:r>
      <w:hyperlink r:id="rId10">
        <w:r>
          <w:rPr>
            <w:color w:val="0563C1"/>
            <w:u w:val="single"/>
          </w:rPr>
          <w:t>https://www.bimday.cz/</w:t>
        </w:r>
      </w:hyperlink>
      <w:r>
        <w:t>.</w:t>
      </w:r>
    </w:p>
    <w:p w14:paraId="25B96F62" w14:textId="77777777" w:rsidR="00706C08" w:rsidRDefault="00706C08" w:rsidP="006028E8">
      <w:pPr>
        <w:spacing w:line="262" w:lineRule="auto"/>
      </w:pPr>
    </w:p>
    <w:p w14:paraId="55F2DC24" w14:textId="77777777" w:rsidR="00706C08" w:rsidRDefault="00000000" w:rsidP="006028E8">
      <w:pPr>
        <w:spacing w:line="262" w:lineRule="auto"/>
      </w:pPr>
      <w:r>
        <w:t xml:space="preserve">Přiložené </w:t>
      </w:r>
      <w:hyperlink r:id="rId11">
        <w:r>
          <w:rPr>
            <w:color w:val="0563C1"/>
            <w:u w:val="single"/>
          </w:rPr>
          <w:t>ilustrační fotografie</w:t>
        </w:r>
      </w:hyperlink>
      <w:r>
        <w:t xml:space="preserve"> z BIM Day 2022. ©czBIM</w:t>
      </w:r>
    </w:p>
    <w:p w14:paraId="60F42D3D" w14:textId="77777777" w:rsidR="00706C08" w:rsidRDefault="00706C08"/>
    <w:p w14:paraId="12786709" w14:textId="77777777" w:rsidR="00706C08" w:rsidRDefault="00706C08"/>
    <w:p w14:paraId="301590FF" w14:textId="77777777" w:rsidR="00706C08" w:rsidRDefault="00706C08"/>
    <w:p w14:paraId="0A085EAB" w14:textId="77777777" w:rsidR="00706C08" w:rsidRDefault="00706C08"/>
    <w:p w14:paraId="7E246DFB" w14:textId="77777777" w:rsidR="00706C08" w:rsidRDefault="00000000">
      <w:r>
        <w:t>V případě zájmu o další informace nebo novinářskou akreditaci na konferenci kontaktujte:</w:t>
      </w: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706C08" w14:paraId="3995CCC6" w14:textId="77777777">
        <w:tc>
          <w:tcPr>
            <w:tcW w:w="4531" w:type="dxa"/>
          </w:tcPr>
          <w:p w14:paraId="569C284C" w14:textId="77777777" w:rsidR="00706C08" w:rsidRDefault="00000000">
            <w:r>
              <w:rPr>
                <w:noProof/>
              </w:rPr>
              <w:drawing>
                <wp:inline distT="0" distB="0" distL="0" distR="0" wp14:anchorId="4C688AAB" wp14:editId="619C9D75">
                  <wp:extent cx="989566" cy="540000"/>
                  <wp:effectExtent l="0" t="0" r="0" b="0"/>
                  <wp:docPr id="1784559854" name="image7.png" descr="Odborná rada pro BIM - czbim.or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Odborná rada pro BIM - czbim.or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566" cy="54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FC2DE06" w14:textId="77777777" w:rsidR="00706C08" w:rsidRDefault="00000000">
            <w:pPr>
              <w:rPr>
                <w:b/>
              </w:rPr>
            </w:pPr>
            <w:r>
              <w:rPr>
                <w:b/>
              </w:rPr>
              <w:t>Libuše Kalkus Kameníčková</w:t>
            </w:r>
          </w:p>
          <w:p w14:paraId="31CC7408" w14:textId="77777777" w:rsidR="00706C08" w:rsidRDefault="00000000">
            <w:pPr>
              <w:rPr>
                <w:i/>
              </w:rPr>
            </w:pPr>
            <w:r>
              <w:rPr>
                <w:i/>
              </w:rPr>
              <w:t>Provozní ředitelka</w:t>
            </w:r>
          </w:p>
          <w:p w14:paraId="0B8C274F" w14:textId="77777777" w:rsidR="00706C08" w:rsidRDefault="00706C08"/>
          <w:p w14:paraId="1ACCB15B" w14:textId="77777777" w:rsidR="00706C08" w:rsidRDefault="00000000">
            <w:pPr>
              <w:rPr>
                <w:b/>
              </w:rPr>
            </w:pPr>
            <w:r>
              <w:rPr>
                <w:b/>
              </w:rPr>
              <w:t>Odborná rada pro BIM</w:t>
            </w:r>
          </w:p>
          <w:p w14:paraId="39BCB79E" w14:textId="77777777" w:rsidR="00706C08" w:rsidRDefault="00000000">
            <w:r>
              <w:t>Biskupský dvůr 1148</w:t>
            </w:r>
          </w:p>
          <w:p w14:paraId="17DCEDC9" w14:textId="77777777" w:rsidR="00706C08" w:rsidRDefault="00000000">
            <w:r>
              <w:t>110 00 Praha 1</w:t>
            </w:r>
          </w:p>
          <w:p w14:paraId="119AF324" w14:textId="77777777" w:rsidR="00706C08" w:rsidRDefault="00706C08"/>
          <w:p w14:paraId="2356C4C8" w14:textId="4805BA84" w:rsidR="00706C08" w:rsidRDefault="00000000">
            <w:r>
              <w:t xml:space="preserve">e-mail: </w:t>
            </w:r>
            <w:hyperlink r:id="rId13" w:history="1">
              <w:r w:rsidR="00AB58AD" w:rsidRPr="00C75C09">
                <w:rPr>
                  <w:rStyle w:val="Hypertextovodkaz"/>
                </w:rPr>
                <w:t>kamenickova@czbim.org</w:t>
              </w:r>
            </w:hyperlink>
          </w:p>
          <w:p w14:paraId="006E6B9F" w14:textId="77777777" w:rsidR="00AB58AD" w:rsidRDefault="00AB58AD"/>
        </w:tc>
        <w:tc>
          <w:tcPr>
            <w:tcW w:w="4531" w:type="dxa"/>
          </w:tcPr>
          <w:p w14:paraId="27236770" w14:textId="77777777" w:rsidR="00706C08" w:rsidRDefault="00000000">
            <w:pPr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50517B74" wp14:editId="60F9E4D5">
                  <wp:simplePos x="0" y="0"/>
                  <wp:positionH relativeFrom="column">
                    <wp:posOffset>64898</wp:posOffset>
                  </wp:positionH>
                  <wp:positionV relativeFrom="paragraph">
                    <wp:posOffset>80138</wp:posOffset>
                  </wp:positionV>
                  <wp:extent cx="740932" cy="390573"/>
                  <wp:effectExtent l="0" t="0" r="0" b="0"/>
                  <wp:wrapNone/>
                  <wp:docPr id="1784559851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932" cy="3905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44401C4" w14:textId="77777777" w:rsidR="00706C08" w:rsidRDefault="00706C08">
            <w:pPr>
              <w:rPr>
                <w:b/>
              </w:rPr>
            </w:pPr>
          </w:p>
          <w:p w14:paraId="10048586" w14:textId="77777777" w:rsidR="00706C08" w:rsidRDefault="00706C08">
            <w:pPr>
              <w:rPr>
                <w:b/>
              </w:rPr>
            </w:pPr>
          </w:p>
          <w:p w14:paraId="18832230" w14:textId="77777777" w:rsidR="00706C08" w:rsidRDefault="00000000">
            <w:pPr>
              <w:rPr>
                <w:b/>
              </w:rPr>
            </w:pPr>
            <w:r>
              <w:rPr>
                <w:b/>
              </w:rPr>
              <w:t>Jan Lodl</w:t>
            </w:r>
          </w:p>
          <w:p w14:paraId="79C3459E" w14:textId="77777777" w:rsidR="00706C08" w:rsidRDefault="00000000">
            <w:pPr>
              <w:rPr>
                <w:i/>
              </w:rPr>
            </w:pPr>
            <w:r>
              <w:rPr>
                <w:i/>
              </w:rPr>
              <w:t>Tiskový mluvčí</w:t>
            </w:r>
          </w:p>
          <w:p w14:paraId="5352AD1B" w14:textId="77777777" w:rsidR="00706C08" w:rsidRDefault="00706C08">
            <w:pPr>
              <w:rPr>
                <w:i/>
              </w:rPr>
            </w:pPr>
          </w:p>
          <w:p w14:paraId="25C7B9DB" w14:textId="77777777" w:rsidR="00706C08" w:rsidRDefault="00000000">
            <w:pPr>
              <w:rPr>
                <w:b/>
              </w:rPr>
            </w:pPr>
            <w:r>
              <w:rPr>
                <w:b/>
              </w:rPr>
              <w:t>Česká agentura pro standardizaci</w:t>
            </w:r>
          </w:p>
          <w:p w14:paraId="7A31C040" w14:textId="77777777" w:rsidR="00706C08" w:rsidRDefault="00000000">
            <w:r>
              <w:t>Biskupský dvůr 1148/5</w:t>
            </w:r>
          </w:p>
          <w:p w14:paraId="61A95235" w14:textId="77777777" w:rsidR="00706C08" w:rsidRDefault="00000000">
            <w:r>
              <w:t>110 00 Praha 1</w:t>
            </w:r>
          </w:p>
          <w:p w14:paraId="37C397F1" w14:textId="77777777" w:rsidR="00706C08" w:rsidRDefault="00706C08">
            <w:pPr>
              <w:rPr>
                <w:b/>
              </w:rPr>
            </w:pPr>
          </w:p>
          <w:p w14:paraId="65A8C679" w14:textId="77777777" w:rsidR="00706C08" w:rsidRDefault="00000000">
            <w:r>
              <w:t xml:space="preserve">e-mail: </w:t>
            </w:r>
            <w:hyperlink r:id="rId15">
              <w:r>
                <w:rPr>
                  <w:color w:val="0563C1"/>
                  <w:u w:val="single"/>
                </w:rPr>
                <w:t>lodl@agentura-cas.cz</w:t>
              </w:r>
            </w:hyperlink>
          </w:p>
          <w:p w14:paraId="16D30C91" w14:textId="77777777" w:rsidR="00706C08" w:rsidRDefault="00000000">
            <w:r>
              <w:t>tel.: +420 724 397 060</w:t>
            </w:r>
          </w:p>
        </w:tc>
      </w:tr>
    </w:tbl>
    <w:p w14:paraId="42DDA750" w14:textId="77777777" w:rsidR="00706C08" w:rsidRDefault="00706C08"/>
    <w:sectPr w:rsidR="00706C08" w:rsidSect="006028E8">
      <w:headerReference w:type="default" r:id="rId16"/>
      <w:footerReference w:type="default" r:id="rId17"/>
      <w:pgSz w:w="11906" w:h="16838"/>
      <w:pgMar w:top="1417" w:right="1417" w:bottom="1417" w:left="1417" w:header="567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BF1BB" w14:textId="77777777" w:rsidR="00E8585C" w:rsidRDefault="00E8585C">
      <w:r>
        <w:separator/>
      </w:r>
    </w:p>
  </w:endnote>
  <w:endnote w:type="continuationSeparator" w:id="0">
    <w:p w14:paraId="49F6437D" w14:textId="77777777" w:rsidR="00E8585C" w:rsidRDefault="00E85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51469" w14:textId="77777777" w:rsidR="00706C0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2BBECC2A" wp14:editId="51AB31D0">
          <wp:simplePos x="0" y="0"/>
          <wp:positionH relativeFrom="column">
            <wp:posOffset>-57149</wp:posOffset>
          </wp:positionH>
          <wp:positionV relativeFrom="paragraph">
            <wp:posOffset>47547</wp:posOffset>
          </wp:positionV>
          <wp:extent cx="5781247" cy="561236"/>
          <wp:effectExtent l="0" t="0" r="0" b="0"/>
          <wp:wrapNone/>
          <wp:docPr id="1784559852" name="image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81247" cy="5612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9EA1A" w14:textId="77777777" w:rsidR="00E8585C" w:rsidRDefault="00E8585C">
      <w:r>
        <w:separator/>
      </w:r>
    </w:p>
  </w:footnote>
  <w:footnote w:type="continuationSeparator" w:id="0">
    <w:p w14:paraId="7EA2C324" w14:textId="77777777" w:rsidR="00E8585C" w:rsidRDefault="00E85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15A68" w14:textId="77777777" w:rsidR="00706C0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3B7CA37" wp14:editId="7CD58535">
          <wp:simplePos x="0" y="0"/>
          <wp:positionH relativeFrom="column">
            <wp:posOffset>4899504</wp:posOffset>
          </wp:positionH>
          <wp:positionV relativeFrom="paragraph">
            <wp:posOffset>-18414</wp:posOffset>
          </wp:positionV>
          <wp:extent cx="818771" cy="432000"/>
          <wp:effectExtent l="0" t="0" r="0" b="0"/>
          <wp:wrapNone/>
          <wp:docPr id="178455985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8771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26642B4E" wp14:editId="6BDE1C49">
          <wp:simplePos x="0" y="0"/>
          <wp:positionH relativeFrom="column">
            <wp:posOffset>26114</wp:posOffset>
          </wp:positionH>
          <wp:positionV relativeFrom="paragraph">
            <wp:posOffset>-22224</wp:posOffset>
          </wp:positionV>
          <wp:extent cx="1556385" cy="431800"/>
          <wp:effectExtent l="0" t="0" r="0" b="0"/>
          <wp:wrapNone/>
          <wp:docPr id="1784559855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56385" cy="431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42F00B44" wp14:editId="0DECF52A">
          <wp:simplePos x="0" y="0"/>
          <wp:positionH relativeFrom="column">
            <wp:posOffset>1896032</wp:posOffset>
          </wp:positionH>
          <wp:positionV relativeFrom="paragraph">
            <wp:posOffset>-19684</wp:posOffset>
          </wp:positionV>
          <wp:extent cx="1007745" cy="431800"/>
          <wp:effectExtent l="0" t="0" r="0" b="0"/>
          <wp:wrapNone/>
          <wp:docPr id="1784559850" name="image4.png" descr="BIMfo - SNIM a jeho budoucnost?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BIMfo - SNIM a jeho budoucnost?"/>
                  <pic:cNvPicPr preferRelativeResize="0"/>
                </pic:nvPicPr>
                <pic:blipFill>
                  <a:blip r:embed="rId3"/>
                  <a:srcRect l="23301" t="27303" r="22728" b="30944"/>
                  <a:stretch>
                    <a:fillRect/>
                  </a:stretch>
                </pic:blipFill>
                <pic:spPr>
                  <a:xfrm>
                    <a:off x="0" y="0"/>
                    <a:ext cx="1007745" cy="431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56860E58" wp14:editId="6FE127BF">
          <wp:simplePos x="0" y="0"/>
          <wp:positionH relativeFrom="column">
            <wp:posOffset>3351284</wp:posOffset>
          </wp:positionH>
          <wp:positionV relativeFrom="paragraph">
            <wp:posOffset>-12699</wp:posOffset>
          </wp:positionV>
          <wp:extent cx="1045048" cy="432000"/>
          <wp:effectExtent l="0" t="0" r="0" b="0"/>
          <wp:wrapNone/>
          <wp:docPr id="1784559849" name="image2.jpg" descr="Svaz podnikatelů ve stavebnictví v Č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Svaz podnikatelů ve stavebnictví v ČR"/>
                  <pic:cNvPicPr preferRelativeResize="0"/>
                </pic:nvPicPr>
                <pic:blipFill>
                  <a:blip r:embed="rId4"/>
                  <a:srcRect l="6605" t="6915" r="5721" b="7426"/>
                  <a:stretch>
                    <a:fillRect/>
                  </a:stretch>
                </pic:blipFill>
                <pic:spPr>
                  <a:xfrm>
                    <a:off x="0" y="0"/>
                    <a:ext cx="1045048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25D41"/>
    <w:multiLevelType w:val="multilevel"/>
    <w:tmpl w:val="1F3CB1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9"/>
        <w:szCs w:val="1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6572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08"/>
    <w:rsid w:val="004949F9"/>
    <w:rsid w:val="004E3EFB"/>
    <w:rsid w:val="006028E8"/>
    <w:rsid w:val="00706C08"/>
    <w:rsid w:val="00AB58AD"/>
    <w:rsid w:val="00AC612E"/>
    <w:rsid w:val="00E8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4BCCF"/>
  <w15:docId w15:val="{CB9923EA-C88A-4652-A4E8-6ED201EA7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E0AC1"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stavecseseznamem">
    <w:name w:val="List Paragraph"/>
    <w:basedOn w:val="Normln"/>
    <w:uiPriority w:val="34"/>
    <w:qFormat/>
    <w:rsid w:val="00491320"/>
    <w:pPr>
      <w:ind w:left="720"/>
      <w:contextualSpacing/>
    </w:pPr>
  </w:style>
  <w:style w:type="table" w:styleId="Mkatabulky">
    <w:name w:val="Table Grid"/>
    <w:basedOn w:val="Normlntabulka"/>
    <w:uiPriority w:val="39"/>
    <w:rsid w:val="00010B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E0AC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E0AC1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AA231B"/>
  </w:style>
  <w:style w:type="character" w:styleId="Odkaznakoment">
    <w:name w:val="annotation reference"/>
    <w:basedOn w:val="Standardnpsmoodstavce"/>
    <w:uiPriority w:val="99"/>
    <w:semiHidden/>
    <w:unhideWhenUsed/>
    <w:rsid w:val="00AA231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A231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A231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A231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A231B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0089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0089E"/>
  </w:style>
  <w:style w:type="paragraph" w:styleId="Zpat">
    <w:name w:val="footer"/>
    <w:basedOn w:val="Normln"/>
    <w:link w:val="ZpatChar"/>
    <w:uiPriority w:val="99"/>
    <w:unhideWhenUsed/>
    <w:rsid w:val="00D0089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0089E"/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mday.cz/" TargetMode="External"/><Relationship Id="rId13" Type="http://schemas.openxmlformats.org/officeDocument/2006/relationships/hyperlink" Target="mailto:kamenickova@czbim.or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ive.google.com/drive/folders/1PBidgOO7PihyJkcXhwfii1oSOQ9SqfJj?usp=shar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odl@agentura-cas.cz" TargetMode="External"/><Relationship Id="rId10" Type="http://schemas.openxmlformats.org/officeDocument/2006/relationships/hyperlink" Target="https://www.bimday.cz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bimday.cz/" TargetMode="External"/><Relationship Id="rId14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g"/><Relationship Id="rId1" Type="http://schemas.openxmlformats.org/officeDocument/2006/relationships/image" Target="media/image3.jpg"/><Relationship Id="rId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EuqT9mUAaiqHBAVDeOTS5Wh5iQ==">CgMxLjA4AHIhMXZvM25QWkhSdmJXRXFVWVBEY0NBdWlGYklHTW4zZEdn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798</Words>
  <Characters>4709</Characters>
  <Application>Microsoft Office Word</Application>
  <DocSecurity>0</DocSecurity>
  <Lines>39</Lines>
  <Paragraphs>10</Paragraphs>
  <ScaleCrop>false</ScaleCrop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Lodl</dc:creator>
  <cp:lastModifiedBy>K L</cp:lastModifiedBy>
  <cp:revision>4</cp:revision>
  <dcterms:created xsi:type="dcterms:W3CDTF">2023-07-23T10:05:00Z</dcterms:created>
  <dcterms:modified xsi:type="dcterms:W3CDTF">2023-07-25T10:12:00Z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f8523776-2d39-44df-9c4f-2f266d3f386e</vt:lpwstr>
  </property>
</Properties>
</file>